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005513" w:rsidRPr="00EB5D96">
        <w:rPr>
          <w:rFonts w:ascii="Times New Roman" w:hAnsi="Times New Roman"/>
          <w:sz w:val="24"/>
          <w:szCs w:val="24"/>
        </w:rPr>
        <w:t>Муниципальное казенное учреждение городского округа Домодедово «Централизованная бухгалтерия»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2021 по «31» декабря 2021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333D8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333D8A" w:rsidTr="009A28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1C272E" w:rsidP="001C27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33D8A" w:rsidRPr="003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1C272E" w:rsidRDefault="001C272E" w:rsidP="001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3A37">
              <w:rPr>
                <w:rFonts w:ascii="Times New Roman" w:hAnsi="Times New Roman"/>
                <w:sz w:val="24"/>
                <w:szCs w:val="24"/>
              </w:rPr>
              <w:t xml:space="preserve">окументы о приемке </w:t>
            </w:r>
            <w:r>
              <w:rPr>
                <w:rFonts w:ascii="Times New Roman" w:hAnsi="Times New Roman"/>
                <w:sz w:val="24"/>
                <w:szCs w:val="24"/>
              </w:rPr>
              <w:t>товаров (</w:t>
            </w:r>
            <w:r w:rsidRPr="00883A37">
              <w:rPr>
                <w:rFonts w:ascii="Times New Roman" w:hAnsi="Times New Roman"/>
                <w:sz w:val="24"/>
                <w:szCs w:val="24"/>
              </w:rPr>
              <w:t>выполненных работ,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83A37">
              <w:rPr>
                <w:rFonts w:ascii="Times New Roman" w:hAnsi="Times New Roman"/>
                <w:sz w:val="24"/>
                <w:szCs w:val="24"/>
              </w:rPr>
              <w:t xml:space="preserve"> по контрактам </w:t>
            </w:r>
            <w:r w:rsidRPr="00B625C8">
              <w:rPr>
                <w:rFonts w:ascii="Times New Roman" w:hAnsi="Times New Roman"/>
                <w:sz w:val="24"/>
                <w:szCs w:val="24"/>
              </w:rPr>
              <w:t>в реестр контрактов направлены с нарушением установленного срока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005513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1C272E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05513"/>
    <w:rsid w:val="00030DD0"/>
    <w:rsid w:val="001C272E"/>
    <w:rsid w:val="00333D8A"/>
    <w:rsid w:val="00786B62"/>
    <w:rsid w:val="009142DC"/>
    <w:rsid w:val="00A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F6787-8017-44A7-BC5A-0F7B1F9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5</cp:revision>
  <dcterms:created xsi:type="dcterms:W3CDTF">2022-05-11T14:57:00Z</dcterms:created>
  <dcterms:modified xsi:type="dcterms:W3CDTF">2022-11-30T06:35:00Z</dcterms:modified>
</cp:coreProperties>
</file>